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000" w:rsidRDefault="00633000" w:rsidP="00633000">
      <w:pPr>
        <w:pStyle w:val="SCH"/>
        <w:numPr>
          <w:ilvl w:val="0"/>
          <w:numId w:val="0"/>
        </w:numPr>
        <w:spacing w:line="240" w:lineRule="auto"/>
        <w:outlineLvl w:val="0"/>
        <w:rPr>
          <w:b w:val="0"/>
          <w:i w:val="0"/>
          <w:sz w:val="18"/>
          <w:szCs w:val="18"/>
        </w:rPr>
      </w:pPr>
      <w:bookmarkStart w:id="0" w:name="RefSCH8"/>
      <w:bookmarkStart w:id="1" w:name="_Toc515354098"/>
      <w:bookmarkStart w:id="2" w:name="RefSCH8_1"/>
      <w:r>
        <w:rPr>
          <w:b w:val="0"/>
          <w:i w:val="0"/>
          <w:sz w:val="18"/>
          <w:szCs w:val="18"/>
        </w:rPr>
        <w:t xml:space="preserve">Приложение </w:t>
      </w:r>
      <w:bookmarkStart w:id="3" w:name="RefSCH8_No"/>
      <w:r>
        <w:rPr>
          <w:b w:val="0"/>
          <w:i w:val="0"/>
          <w:sz w:val="18"/>
          <w:szCs w:val="18"/>
        </w:rPr>
        <w:t xml:space="preserve">№ </w:t>
      </w:r>
      <w:bookmarkEnd w:id="0"/>
      <w:bookmarkEnd w:id="3"/>
      <w:r w:rsidR="0071023E">
        <w:rPr>
          <w:b w:val="0"/>
          <w:i w:val="0"/>
          <w:sz w:val="18"/>
          <w:szCs w:val="18"/>
        </w:rPr>
        <w:t>7</w:t>
      </w:r>
      <w:bookmarkStart w:id="4" w:name="_GoBack"/>
      <w:bookmarkEnd w:id="4"/>
      <w:r>
        <w:rPr>
          <w:b w:val="0"/>
          <w:i w:val="0"/>
          <w:sz w:val="18"/>
          <w:szCs w:val="18"/>
        </w:rPr>
        <w:t xml:space="preserve"> к договору от                               № </w:t>
      </w:r>
      <w:r w:rsidR="00FF2062">
        <w:rPr>
          <w:b w:val="0"/>
          <w:i w:val="0"/>
          <w:sz w:val="18"/>
          <w:szCs w:val="18"/>
        </w:rPr>
        <w:t>14-22</w:t>
      </w:r>
      <w:r>
        <w:rPr>
          <w:b w:val="0"/>
          <w:i w:val="0"/>
          <w:sz w:val="18"/>
          <w:szCs w:val="18"/>
        </w:rPr>
        <w:br/>
      </w:r>
    </w:p>
    <w:p w:rsidR="00633000" w:rsidRDefault="00633000" w:rsidP="00633000">
      <w:pPr>
        <w:pStyle w:val="SCH"/>
        <w:numPr>
          <w:ilvl w:val="0"/>
          <w:numId w:val="0"/>
        </w:numPr>
        <w:spacing w:line="240" w:lineRule="auto"/>
        <w:jc w:val="center"/>
        <w:outlineLvl w:val="0"/>
        <w:rPr>
          <w:i w:val="0"/>
          <w:sz w:val="22"/>
          <w:szCs w:val="22"/>
        </w:rPr>
      </w:pPr>
      <w:r>
        <w:rPr>
          <w:i w:val="0"/>
          <w:sz w:val="22"/>
          <w:szCs w:val="22"/>
        </w:rPr>
        <w:t>Нормативно-техническая документация</w:t>
      </w:r>
      <w:bookmarkEnd w:id="1"/>
      <w:bookmarkEnd w:id="2"/>
    </w:p>
    <w:p w:rsidR="00633000" w:rsidRDefault="00633000" w:rsidP="00633000">
      <w:pPr>
        <w:pStyle w:val="SCH"/>
        <w:numPr>
          <w:ilvl w:val="0"/>
          <w:numId w:val="0"/>
        </w:numPr>
        <w:spacing w:after="0" w:line="240" w:lineRule="auto"/>
        <w:jc w:val="center"/>
        <w:rPr>
          <w:sz w:val="22"/>
          <w:szCs w:val="22"/>
        </w:rPr>
      </w:pP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вывода в ремонт и из эксплуатации источников тепловой энергии и тепловых сетей, утвержденные Постановлением Правительства Российской Федерации от 06.09.2012 № 889;</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вывода объектов электроэнергетики в ремонт и из эксплуатации, утвержденные Постановлением Правительства Российской Федерации от 26.07.2007 № 484;</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Положение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утвержденные постановлением Правительства РФ от 21.06.2010 № 468;</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организации технического обслуживания и ремонта объектов электроэнергетики, утвержденные приказом Минэнерго России от 25.10.2017 № 1013;</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СНиП 3.01.04-87 «Приемка в эксплуатацию законченных строительством объектов. Основные положения»;</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СНиП 3.01.01-85* «Организация строительного производства»;</w:t>
      </w:r>
    </w:p>
    <w:p w:rsidR="00633000" w:rsidRDefault="00633000" w:rsidP="00633000">
      <w:pPr>
        <w:pStyle w:val="a5"/>
        <w:numPr>
          <w:ilvl w:val="0"/>
          <w:numId w:val="2"/>
        </w:numPr>
        <w:tabs>
          <w:tab w:val="left" w:pos="851"/>
        </w:tabs>
        <w:ind w:left="851" w:hanging="567"/>
        <w:rPr>
          <w:b w:val="0"/>
          <w:i w:val="0"/>
          <w:color w:val="auto"/>
        </w:rPr>
      </w:pPr>
      <w:proofErr w:type="spellStart"/>
      <w:r>
        <w:rPr>
          <w:b w:val="0"/>
          <w:i w:val="0"/>
          <w:color w:val="auto"/>
        </w:rPr>
        <w:t>СниП</w:t>
      </w:r>
      <w:proofErr w:type="spellEnd"/>
      <w:r>
        <w:rPr>
          <w:b w:val="0"/>
          <w:i w:val="0"/>
          <w:color w:val="auto"/>
        </w:rPr>
        <w:t xml:space="preserve"> 3.05.04-85 «Наружные сети и сооружения»; </w:t>
      </w:r>
    </w:p>
    <w:p w:rsidR="00633000" w:rsidRDefault="00633000" w:rsidP="00633000">
      <w:pPr>
        <w:pStyle w:val="a5"/>
        <w:numPr>
          <w:ilvl w:val="0"/>
          <w:numId w:val="2"/>
        </w:numPr>
        <w:tabs>
          <w:tab w:val="left" w:pos="851"/>
        </w:tabs>
        <w:ind w:left="851" w:hanging="567"/>
        <w:rPr>
          <w:b w:val="0"/>
          <w:i w:val="0"/>
          <w:color w:val="auto"/>
        </w:rPr>
      </w:pPr>
      <w:proofErr w:type="spellStart"/>
      <w:r>
        <w:rPr>
          <w:b w:val="0"/>
          <w:i w:val="0"/>
          <w:color w:val="auto"/>
        </w:rPr>
        <w:t>СниП</w:t>
      </w:r>
      <w:proofErr w:type="spellEnd"/>
      <w:r>
        <w:rPr>
          <w:b w:val="0"/>
          <w:i w:val="0"/>
          <w:color w:val="auto"/>
        </w:rPr>
        <w:t xml:space="preserve"> 41-02-2003 «Тепловые сети»;</w:t>
      </w:r>
    </w:p>
    <w:p w:rsidR="00633000" w:rsidRDefault="00633000" w:rsidP="00633000">
      <w:pPr>
        <w:pStyle w:val="a5"/>
        <w:numPr>
          <w:ilvl w:val="0"/>
          <w:numId w:val="2"/>
        </w:numPr>
        <w:tabs>
          <w:tab w:val="left" w:pos="851"/>
        </w:tabs>
        <w:ind w:left="851" w:hanging="567"/>
        <w:rPr>
          <w:b w:val="0"/>
          <w:i w:val="0"/>
          <w:color w:val="auto"/>
        </w:rPr>
      </w:pPr>
      <w:proofErr w:type="spellStart"/>
      <w:r>
        <w:rPr>
          <w:b w:val="0"/>
          <w:i w:val="0"/>
          <w:color w:val="auto"/>
        </w:rPr>
        <w:t>СниП</w:t>
      </w:r>
      <w:proofErr w:type="spellEnd"/>
      <w:r>
        <w:rPr>
          <w:b w:val="0"/>
          <w:i w:val="0"/>
          <w:color w:val="auto"/>
        </w:rPr>
        <w:t xml:space="preserve"> 41-03-2003 «Тепловая изоляция»;</w:t>
      </w:r>
    </w:p>
    <w:p w:rsidR="00633000" w:rsidRDefault="00633000" w:rsidP="00633000">
      <w:pPr>
        <w:pStyle w:val="a5"/>
        <w:numPr>
          <w:ilvl w:val="0"/>
          <w:numId w:val="2"/>
        </w:numPr>
        <w:tabs>
          <w:tab w:val="left" w:pos="851"/>
        </w:tabs>
        <w:ind w:left="851" w:hanging="567"/>
        <w:rPr>
          <w:b w:val="0"/>
          <w:i w:val="0"/>
          <w:color w:val="auto"/>
        </w:rPr>
      </w:pPr>
      <w:proofErr w:type="spellStart"/>
      <w:r>
        <w:rPr>
          <w:b w:val="0"/>
          <w:i w:val="0"/>
          <w:color w:val="auto"/>
        </w:rPr>
        <w:t>СниП</w:t>
      </w:r>
      <w:proofErr w:type="spellEnd"/>
      <w:r>
        <w:rPr>
          <w:b w:val="0"/>
          <w:i w:val="0"/>
          <w:color w:val="auto"/>
        </w:rPr>
        <w:t xml:space="preserve"> 12-04-2002 «Строительное производство»;</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РД 153-34.0-20.507-98 «Типовая инструкция»;</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p>
    <w:p w:rsidR="00633000" w:rsidRDefault="00633000" w:rsidP="00633000">
      <w:pPr>
        <w:pStyle w:val="a5"/>
        <w:numPr>
          <w:ilvl w:val="0"/>
          <w:numId w:val="2"/>
        </w:numPr>
        <w:tabs>
          <w:tab w:val="left" w:pos="851"/>
        </w:tabs>
        <w:ind w:left="851" w:hanging="567"/>
        <w:rPr>
          <w:b w:val="0"/>
          <w:i w:val="0"/>
          <w:iCs/>
          <w:color w:val="auto"/>
        </w:rPr>
      </w:pPr>
      <w:r>
        <w:rPr>
          <w:b w:val="0"/>
          <w:i w:val="0"/>
          <w:color w:val="auto"/>
        </w:rPr>
        <w:t>Правила по охране труда при эксплуатации электроустановок, утвержденные Приказом № 328н от 24.07.2013;</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пожарной безопасности для энергетических предприятий. ВППБ 01-02-95;</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 xml:space="preserve">Правила противопожарного режима в Российской Федерации, утвержденные Постановлением Правительства </w:t>
      </w:r>
      <w:r>
        <w:rPr>
          <w:b w:val="0"/>
          <w:bCs/>
          <w:i w:val="0"/>
          <w:color w:val="auto"/>
        </w:rPr>
        <w:t>Российской Федерации</w:t>
      </w:r>
      <w:r>
        <w:rPr>
          <w:b w:val="0"/>
          <w:i w:val="0"/>
          <w:color w:val="auto"/>
        </w:rPr>
        <w:t xml:space="preserve"> от 25.04.2012 № 390 «О противопожарном режиме»; </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СО 153-34.03.305-2003 Инструкция о мерах пожарной безопасности при проведении огневых работ на энергетических предприятиях;</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 xml:space="preserve">СНиП 21-01-97 «Пожарная безопасность зданий и сооружений»; </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СО 153-34.03.204 Правила безопасности при работе с инструментами и приспособлениями;</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 xml:space="preserve">Правила по охране труда при погрузочно-разгрузочных работах и размещении грузов, </w:t>
      </w:r>
      <w:r>
        <w:rPr>
          <w:b w:val="0"/>
          <w:i w:val="0"/>
          <w:color w:val="auto"/>
        </w:rPr>
        <w:lastRenderedPageBreak/>
        <w:t>утвержденные Приказом Минтруда России от 17.09.2014 № 642н</w:t>
      </w:r>
      <w:r>
        <w:rPr>
          <w:rStyle w:val="a6"/>
          <w:b w:val="0"/>
          <w:i w:val="0"/>
          <w:iCs/>
          <w:color w:val="C00000"/>
        </w:rPr>
        <w:footnoteReference w:id="1"/>
      </w:r>
      <w:r>
        <w:rPr>
          <w:b w:val="0"/>
          <w:i w:val="0"/>
          <w:color w:val="auto"/>
        </w:rPr>
        <w:t>;</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Pr>
          <w:b w:val="0"/>
          <w:i w:val="0"/>
          <w:color w:val="auto"/>
        </w:rPr>
        <w:t>Ростехнадзора</w:t>
      </w:r>
      <w:proofErr w:type="spellEnd"/>
      <w:r>
        <w:rPr>
          <w:b w:val="0"/>
          <w:i w:val="0"/>
          <w:color w:val="auto"/>
        </w:rPr>
        <w:t xml:space="preserve"> от 12.11.2013 № 533</w:t>
      </w:r>
      <w:r>
        <w:rPr>
          <w:rStyle w:val="a6"/>
          <w:b w:val="0"/>
          <w:i w:val="0"/>
          <w:iCs/>
          <w:color w:val="C00000"/>
        </w:rPr>
        <w:footnoteReference w:id="2"/>
      </w:r>
      <w:r>
        <w:rPr>
          <w:b w:val="0"/>
          <w:i w:val="0"/>
          <w:color w:val="auto"/>
        </w:rPr>
        <w:t>;</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СО 34.0-03.702-99 Инструкция по оказанию первой помощи при несчастных случаях на производстве;</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СНиП 12-03-2001 «Безопасность труда в строительстве»;</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СО 34.03.284-96 (РД 34.03.284-96) Инструкция по организации и производству работ повышенной опасности;</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по охране труда при эксплуатации электроустановок, утвержденные приказом Минтруда России от 24.07.2013 № 328н</w:t>
      </w:r>
      <w:r>
        <w:rPr>
          <w:rStyle w:val="a6"/>
          <w:b w:val="0"/>
          <w:i w:val="0"/>
          <w:iCs/>
          <w:color w:val="C00000"/>
        </w:rPr>
        <w:footnoteReference w:id="3"/>
      </w:r>
      <w:r>
        <w:rPr>
          <w:b w:val="0"/>
          <w:i w:val="0"/>
          <w:color w:val="auto"/>
        </w:rPr>
        <w:t>;</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 xml:space="preserve">Инструкция о пропускном и </w:t>
      </w:r>
      <w:proofErr w:type="spellStart"/>
      <w:r>
        <w:rPr>
          <w:b w:val="0"/>
          <w:i w:val="0"/>
          <w:color w:val="auto"/>
        </w:rPr>
        <w:t>внутриобъектовом</w:t>
      </w:r>
      <w:proofErr w:type="spellEnd"/>
      <w:r>
        <w:rPr>
          <w:b w:val="0"/>
          <w:i w:val="0"/>
          <w:color w:val="auto"/>
        </w:rPr>
        <w:t xml:space="preserve"> режимах на предприятиях Заказчика;</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Правила технической эксплуатации тепловых энергоустановок, утвержденные Приказом Минэнерго России от 24.03.2003 № 115;</w:t>
      </w:r>
    </w:p>
    <w:p w:rsidR="00633000" w:rsidRDefault="00633000" w:rsidP="00633000">
      <w:pPr>
        <w:pStyle w:val="a5"/>
        <w:numPr>
          <w:ilvl w:val="0"/>
          <w:numId w:val="2"/>
        </w:numPr>
        <w:tabs>
          <w:tab w:val="left" w:pos="851"/>
        </w:tabs>
        <w:ind w:left="851" w:hanging="567"/>
        <w:rPr>
          <w:b w:val="0"/>
          <w:i w:val="0"/>
          <w:color w:val="auto"/>
        </w:rPr>
      </w:pPr>
      <w:r>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Pr>
          <w:b w:val="0"/>
          <w:i w:val="0"/>
          <w:color w:val="auto"/>
        </w:rPr>
        <w:t>Ростехнадзора</w:t>
      </w:r>
      <w:proofErr w:type="spellEnd"/>
      <w:r>
        <w:rPr>
          <w:b w:val="0"/>
          <w:i w:val="0"/>
          <w:color w:val="auto"/>
        </w:rPr>
        <w:t xml:space="preserve"> от 07.04.2008 № 212.</w:t>
      </w:r>
    </w:p>
    <w:p w:rsidR="00633000" w:rsidRDefault="00633000" w:rsidP="00633000">
      <w:pPr>
        <w:pStyle w:val="a5"/>
        <w:ind w:left="284"/>
        <w:rPr>
          <w:b w:val="0"/>
          <w:i w:val="0"/>
          <w:color w:val="auto"/>
        </w:rPr>
      </w:pPr>
      <w:r>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633000" w:rsidRDefault="00633000" w:rsidP="00633000">
      <w:pPr>
        <w:pStyle w:val="SCH"/>
        <w:widowControl w:val="0"/>
        <w:numPr>
          <w:ilvl w:val="0"/>
          <w:numId w:val="0"/>
        </w:numPr>
        <w:tabs>
          <w:tab w:val="left" w:pos="851"/>
        </w:tabs>
        <w:spacing w:after="0" w:line="240" w:lineRule="auto"/>
        <w:jc w:val="left"/>
        <w:rPr>
          <w:b w:val="0"/>
          <w:i w:val="0"/>
          <w:sz w:val="22"/>
          <w:szCs w:val="22"/>
        </w:rPr>
      </w:pPr>
    </w:p>
    <w:p w:rsidR="00CA02C8" w:rsidRPr="00CA02C8" w:rsidRDefault="00CA02C8" w:rsidP="00CA02C8">
      <w:pPr>
        <w:pStyle w:val="a7"/>
        <w:jc w:val="both"/>
        <w:rPr>
          <w:b w:val="0"/>
          <w:sz w:val="22"/>
          <w:szCs w:val="22"/>
        </w:rPr>
      </w:pPr>
    </w:p>
    <w:p w:rsidR="00106A48" w:rsidRPr="003D657A" w:rsidRDefault="00106A48" w:rsidP="00106A48">
      <w:pPr>
        <w:ind w:left="708"/>
        <w:jc w:val="both"/>
        <w:rPr>
          <w:b/>
        </w:rPr>
      </w:pPr>
    </w:p>
    <w:p w:rsidR="00106A48" w:rsidRPr="003D657A" w:rsidRDefault="00106A48" w:rsidP="00106A48">
      <w:pPr>
        <w:pStyle w:val="1"/>
        <w:jc w:val="left"/>
        <w:rPr>
          <w:szCs w:val="24"/>
        </w:rPr>
      </w:pPr>
      <w:r w:rsidRPr="003D657A">
        <w:rPr>
          <w:szCs w:val="24"/>
        </w:rPr>
        <w:t>Подрядчик:</w:t>
      </w:r>
      <w:r w:rsidRPr="003D657A">
        <w:rPr>
          <w:szCs w:val="24"/>
        </w:rPr>
        <w:tab/>
      </w:r>
      <w:r w:rsidRPr="003D657A">
        <w:rPr>
          <w:szCs w:val="24"/>
        </w:rPr>
        <w:tab/>
      </w:r>
      <w:r w:rsidRPr="003D657A">
        <w:rPr>
          <w:szCs w:val="24"/>
        </w:rPr>
        <w:tab/>
      </w:r>
      <w:r w:rsidRPr="003D657A">
        <w:rPr>
          <w:szCs w:val="24"/>
        </w:rPr>
        <w:tab/>
      </w:r>
      <w:r w:rsidRPr="003D657A">
        <w:rPr>
          <w:szCs w:val="24"/>
        </w:rPr>
        <w:tab/>
      </w:r>
      <w:r w:rsidRPr="003D657A">
        <w:rPr>
          <w:szCs w:val="24"/>
        </w:rPr>
        <w:tab/>
        <w:t>Заказчик:</w:t>
      </w:r>
    </w:p>
    <w:p w:rsidR="00106A48" w:rsidRPr="003D657A" w:rsidRDefault="001F2573" w:rsidP="00106A48">
      <w:pPr>
        <w:rPr>
          <w:bCs/>
        </w:rPr>
      </w:pPr>
      <w:r>
        <w:tab/>
      </w:r>
      <w:r>
        <w:tab/>
      </w:r>
      <w:r>
        <w:tab/>
      </w:r>
      <w:r w:rsidR="00106A48" w:rsidRPr="003D657A">
        <w:tab/>
      </w:r>
      <w:r w:rsidR="00106A48" w:rsidRPr="003D657A">
        <w:tab/>
      </w:r>
      <w:r w:rsidR="00106A48">
        <w:tab/>
      </w:r>
      <w:r w:rsidR="00106A48" w:rsidRPr="003D657A">
        <w:tab/>
      </w:r>
      <w:r w:rsidR="00106A48">
        <w:t>Директор</w:t>
      </w:r>
      <w:r w:rsidR="00106A48" w:rsidRPr="003D657A">
        <w:t xml:space="preserve"> филиала</w:t>
      </w:r>
      <w:r w:rsidR="00106A48" w:rsidRPr="002D299C">
        <w:t xml:space="preserve"> </w:t>
      </w:r>
    </w:p>
    <w:p w:rsidR="00106A48" w:rsidRPr="003D657A" w:rsidRDefault="001F2573" w:rsidP="00106A48">
      <w:r>
        <w:tab/>
      </w:r>
      <w:r>
        <w:tab/>
      </w:r>
      <w:r>
        <w:tab/>
      </w:r>
      <w:r w:rsidR="00106A48" w:rsidRPr="003D657A">
        <w:tab/>
      </w:r>
      <w:r w:rsidR="00106A48" w:rsidRPr="003D657A">
        <w:tab/>
      </w:r>
      <w:r w:rsidR="00106A48" w:rsidRPr="003D657A">
        <w:tab/>
      </w:r>
      <w:r w:rsidR="00106A48">
        <w:tab/>
      </w:r>
      <w:r w:rsidR="00106A48" w:rsidRPr="003D657A">
        <w:t>ООО «Байкальская энергетическая</w:t>
      </w:r>
    </w:p>
    <w:p w:rsidR="00106A48" w:rsidRPr="003D657A" w:rsidRDefault="00106A48" w:rsidP="00106A48">
      <w:r w:rsidRPr="003D657A">
        <w:tab/>
      </w:r>
      <w:r w:rsidRPr="003D657A">
        <w:tab/>
      </w:r>
      <w:r w:rsidRPr="003D657A">
        <w:tab/>
      </w:r>
      <w:r w:rsidRPr="003D657A">
        <w:tab/>
      </w:r>
      <w:r w:rsidRPr="003D657A">
        <w:tab/>
      </w:r>
      <w:r w:rsidRPr="003D657A">
        <w:tab/>
      </w:r>
      <w:r w:rsidRPr="003D657A">
        <w:tab/>
        <w:t>компания»</w:t>
      </w:r>
      <w:r w:rsidR="000033EB" w:rsidRPr="000033EB">
        <w:t xml:space="preserve"> </w:t>
      </w:r>
      <w:r w:rsidR="00FF2062">
        <w:t>НЗТЭЦ</w:t>
      </w:r>
    </w:p>
    <w:p w:rsidR="00106A48" w:rsidRPr="003D657A" w:rsidRDefault="00106A48" w:rsidP="00106A48">
      <w:r w:rsidRPr="003D657A">
        <w:tab/>
      </w:r>
      <w:r w:rsidRPr="003D657A">
        <w:tab/>
      </w:r>
      <w:r w:rsidRPr="003D657A">
        <w:tab/>
      </w:r>
      <w:r w:rsidRPr="003D657A">
        <w:tab/>
      </w:r>
      <w:r w:rsidRPr="003D657A">
        <w:tab/>
      </w:r>
      <w:r w:rsidRPr="003D657A">
        <w:tab/>
      </w:r>
      <w:r w:rsidRPr="003D657A">
        <w:tab/>
        <w:t xml:space="preserve"> </w:t>
      </w:r>
    </w:p>
    <w:p w:rsidR="00106A48" w:rsidRPr="003D657A" w:rsidRDefault="00106A48" w:rsidP="00106A48">
      <w:r w:rsidRPr="003D657A">
        <w:tab/>
      </w:r>
      <w:r w:rsidRPr="003D657A">
        <w:tab/>
      </w:r>
      <w:r w:rsidRPr="003D657A">
        <w:tab/>
      </w:r>
      <w:r w:rsidRPr="003D657A">
        <w:tab/>
      </w:r>
      <w:r w:rsidRPr="003D657A">
        <w:tab/>
      </w:r>
      <w:r w:rsidRPr="003D657A">
        <w:tab/>
      </w:r>
      <w:r w:rsidRPr="003D657A">
        <w:tab/>
      </w:r>
    </w:p>
    <w:p w:rsidR="00106A48" w:rsidRPr="003D657A" w:rsidRDefault="00106A48" w:rsidP="00106A48">
      <w:r w:rsidRPr="003D657A">
        <w:tab/>
      </w:r>
      <w:r w:rsidRPr="003D657A">
        <w:tab/>
      </w:r>
      <w:r w:rsidRPr="003D657A">
        <w:tab/>
      </w:r>
      <w:r w:rsidRPr="003D657A">
        <w:tab/>
      </w:r>
      <w:r w:rsidRPr="003D657A">
        <w:tab/>
      </w:r>
      <w:r w:rsidRPr="003D657A">
        <w:tab/>
      </w:r>
      <w:r w:rsidRPr="003D657A">
        <w:tab/>
      </w:r>
    </w:p>
    <w:p w:rsidR="00106A48" w:rsidRPr="003D657A" w:rsidRDefault="00106A48" w:rsidP="00106A48"/>
    <w:p w:rsidR="00106A48" w:rsidRPr="003D657A" w:rsidRDefault="00106A48" w:rsidP="00106A48">
      <w:r w:rsidRPr="003D657A">
        <w:t xml:space="preserve">_________________ </w:t>
      </w:r>
      <w:r w:rsidR="001F2573">
        <w:tab/>
      </w:r>
      <w:r w:rsidR="001F2573">
        <w:tab/>
      </w:r>
      <w:r w:rsidRPr="003D657A">
        <w:tab/>
      </w:r>
      <w:r w:rsidRPr="003D657A">
        <w:tab/>
      </w:r>
      <w:r w:rsidRPr="003D657A">
        <w:tab/>
        <w:t xml:space="preserve">__________ </w:t>
      </w:r>
      <w:r w:rsidR="00FF2062">
        <w:t>В.С</w:t>
      </w:r>
      <w:r w:rsidRPr="003D657A">
        <w:t xml:space="preserve">. </w:t>
      </w:r>
      <w:r>
        <w:t>Коноплев</w:t>
      </w:r>
    </w:p>
    <w:p w:rsidR="00106A48" w:rsidRPr="00C124F6" w:rsidRDefault="00106A48" w:rsidP="00106A48">
      <w:pPr>
        <w:pStyle w:val="1"/>
        <w:rPr>
          <w:sz w:val="23"/>
          <w:szCs w:val="23"/>
        </w:rPr>
      </w:pPr>
    </w:p>
    <w:p w:rsidR="00391B87" w:rsidRPr="00CA02C8" w:rsidRDefault="00391B87">
      <w:pPr>
        <w:spacing w:line="360" w:lineRule="auto"/>
        <w:rPr>
          <w:sz w:val="22"/>
          <w:szCs w:val="22"/>
        </w:rPr>
      </w:pPr>
    </w:p>
    <w:sectPr w:rsidR="00391B87" w:rsidRPr="00CA02C8" w:rsidSect="00391B87">
      <w:pgSz w:w="11906" w:h="16838" w:code="9"/>
      <w:pgMar w:top="851" w:right="567"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000" w:rsidRDefault="00633000" w:rsidP="00633000">
      <w:r>
        <w:separator/>
      </w:r>
    </w:p>
  </w:endnote>
  <w:endnote w:type="continuationSeparator" w:id="0">
    <w:p w:rsidR="00633000" w:rsidRDefault="00633000" w:rsidP="00633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000" w:rsidRDefault="00633000" w:rsidP="00633000">
      <w:r>
        <w:separator/>
      </w:r>
    </w:p>
  </w:footnote>
  <w:footnote w:type="continuationSeparator" w:id="0">
    <w:p w:rsidR="00633000" w:rsidRDefault="00633000" w:rsidP="00633000">
      <w:r>
        <w:continuationSeparator/>
      </w:r>
    </w:p>
  </w:footnote>
  <w:footnote w:id="1">
    <w:p w:rsidR="00633000" w:rsidRDefault="00633000" w:rsidP="00633000">
      <w:pPr>
        <w:pStyle w:val="a3"/>
        <w:jc w:val="both"/>
        <w:rPr>
          <w:color w:val="C00000"/>
        </w:rPr>
      </w:pPr>
      <w:r>
        <w:rPr>
          <w:rStyle w:val="a6"/>
          <w:color w:val="C00000"/>
        </w:rPr>
        <w:footnoteRef/>
      </w:r>
      <w:r>
        <w:rPr>
          <w:color w:val="C00000"/>
        </w:rPr>
        <w:t xml:space="preserve"> Комментарий: ПОТ РМ-007-98 Межотраслевые правила по охране труда при погрузочно-разгрузочных работах и размещении грузов утратил силу в связи с изданием приказа Минтруда России от 21.07.2015 № 485 «О признании утратившими силу некоторых постановлений Министерства труда и социального развития Российской Федерации».</w:t>
      </w:r>
    </w:p>
  </w:footnote>
  <w:footnote w:id="2">
    <w:p w:rsidR="00633000" w:rsidRDefault="00633000" w:rsidP="00633000">
      <w:pPr>
        <w:pStyle w:val="a3"/>
        <w:jc w:val="both"/>
        <w:rPr>
          <w:color w:val="C00000"/>
        </w:rPr>
      </w:pPr>
      <w:r>
        <w:rPr>
          <w:rStyle w:val="a6"/>
          <w:color w:val="C00000"/>
        </w:rPr>
        <w:footnoteRef/>
      </w:r>
      <w:r>
        <w:rPr>
          <w:color w:val="C00000"/>
        </w:rPr>
        <w:t xml:space="preserve"> Комментарий: ПБ 10-382-00 Правила устройства и безопасной эксплуатации грузоподъемных кранов утратил силу в связи с изданием приказа </w:t>
      </w:r>
      <w:proofErr w:type="spellStart"/>
      <w:r>
        <w:rPr>
          <w:color w:val="C00000"/>
        </w:rPr>
        <w:t>Ростехнадзора</w:t>
      </w:r>
      <w:proofErr w:type="spellEnd"/>
      <w:r>
        <w:rPr>
          <w:color w:val="C00000"/>
        </w:rPr>
        <w:t xml:space="preserve"> от 12.11.2013 №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footnote>
  <w:footnote w:id="3">
    <w:p w:rsidR="00633000" w:rsidRDefault="00633000" w:rsidP="00633000">
      <w:pPr>
        <w:pStyle w:val="a3"/>
        <w:jc w:val="both"/>
        <w:rPr>
          <w:color w:val="C00000"/>
        </w:rPr>
      </w:pPr>
      <w:r>
        <w:rPr>
          <w:rStyle w:val="a6"/>
          <w:color w:val="C00000"/>
        </w:rPr>
        <w:footnoteRef/>
      </w:r>
      <w:r>
        <w:rPr>
          <w:color w:val="C00000"/>
        </w:rPr>
        <w:t xml:space="preserve"> Комментарий: РД 09-364-00 Типовая инструкция по организации безопасного проведения огневых работ на взрывоопасных и взрывопожароопасных объектах утратил силу в связи с изданием приказа Минтруда России от 24.07.2013 № 328н «Об утверждении Правил по охране труда при эксплуатации электроустановок».</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b/>
        <w:i/>
        <w:lang w:val="ru-RU"/>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000"/>
    <w:rsid w:val="000033EB"/>
    <w:rsid w:val="000565F5"/>
    <w:rsid w:val="00106A48"/>
    <w:rsid w:val="00186E77"/>
    <w:rsid w:val="001F2573"/>
    <w:rsid w:val="002025F1"/>
    <w:rsid w:val="003654E6"/>
    <w:rsid w:val="00391B87"/>
    <w:rsid w:val="00633000"/>
    <w:rsid w:val="0071023E"/>
    <w:rsid w:val="00A15494"/>
    <w:rsid w:val="00B61DFB"/>
    <w:rsid w:val="00CA02C8"/>
    <w:rsid w:val="00D40E6F"/>
    <w:rsid w:val="00DB6618"/>
    <w:rsid w:val="00FF2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2D19C5"/>
  <w15:docId w15:val="{2D15F96F-A238-4A7B-8F64-B47E3503B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000"/>
  </w:style>
  <w:style w:type="paragraph" w:styleId="1">
    <w:name w:val="heading 1"/>
    <w:basedOn w:val="a"/>
    <w:next w:val="a"/>
    <w:link w:val="10"/>
    <w:qFormat/>
    <w:rsid w:val="00CA02C8"/>
    <w:pPr>
      <w:keepNext/>
      <w:jc w:val="center"/>
      <w:outlineLvl w:val="0"/>
    </w:pPr>
    <w:rPr>
      <w:b/>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33000"/>
  </w:style>
  <w:style w:type="character" w:customStyle="1" w:styleId="a4">
    <w:name w:val="Текст сноски Знак"/>
    <w:basedOn w:val="a0"/>
    <w:link w:val="a3"/>
    <w:uiPriority w:val="99"/>
    <w:semiHidden/>
    <w:rsid w:val="00633000"/>
  </w:style>
  <w:style w:type="paragraph" w:styleId="a5">
    <w:name w:val="List Paragraph"/>
    <w:basedOn w:val="a"/>
    <w:uiPriority w:val="34"/>
    <w:qFormat/>
    <w:rsid w:val="00633000"/>
    <w:pPr>
      <w:widowControl w:val="0"/>
      <w:autoSpaceDE w:val="0"/>
      <w:autoSpaceDN w:val="0"/>
      <w:adjustRightInd w:val="0"/>
      <w:spacing w:after="120"/>
      <w:jc w:val="both"/>
    </w:pPr>
    <w:rPr>
      <w:b/>
      <w:i/>
      <w:color w:val="FF0000"/>
      <w:sz w:val="22"/>
      <w:szCs w:val="22"/>
    </w:rPr>
  </w:style>
  <w:style w:type="character" w:customStyle="1" w:styleId="SCH0">
    <w:name w:val="SCH Знак"/>
    <w:link w:val="SCH"/>
    <w:locked/>
    <w:rsid w:val="00633000"/>
    <w:rPr>
      <w:b/>
      <w:i/>
      <w:sz w:val="24"/>
      <w:szCs w:val="24"/>
      <w:lang w:eastAsia="ar-SA"/>
    </w:rPr>
  </w:style>
  <w:style w:type="paragraph" w:customStyle="1" w:styleId="SCH">
    <w:name w:val="SCH"/>
    <w:basedOn w:val="a"/>
    <w:link w:val="SCH0"/>
    <w:qFormat/>
    <w:rsid w:val="00633000"/>
    <w:pPr>
      <w:numPr>
        <w:numId w:val="1"/>
      </w:numPr>
      <w:suppressAutoHyphens/>
      <w:autoSpaceDE w:val="0"/>
      <w:spacing w:after="120" w:line="276" w:lineRule="auto"/>
      <w:jc w:val="right"/>
    </w:pPr>
    <w:rPr>
      <w:b/>
      <w:i/>
      <w:sz w:val="24"/>
      <w:szCs w:val="24"/>
      <w:lang w:eastAsia="ar-SA"/>
    </w:rPr>
  </w:style>
  <w:style w:type="character" w:styleId="a6">
    <w:name w:val="footnote reference"/>
    <w:uiPriority w:val="99"/>
    <w:semiHidden/>
    <w:unhideWhenUsed/>
    <w:rsid w:val="00633000"/>
    <w:rPr>
      <w:vertAlign w:val="superscript"/>
    </w:rPr>
  </w:style>
  <w:style w:type="character" w:customStyle="1" w:styleId="10">
    <w:name w:val="Заголовок 1 Знак"/>
    <w:basedOn w:val="a0"/>
    <w:link w:val="1"/>
    <w:rsid w:val="00CA02C8"/>
    <w:rPr>
      <w:b/>
      <w:sz w:val="24"/>
      <w:szCs w:val="28"/>
    </w:rPr>
  </w:style>
  <w:style w:type="paragraph" w:styleId="a7">
    <w:name w:val="Body Text"/>
    <w:basedOn w:val="a"/>
    <w:link w:val="a8"/>
    <w:rsid w:val="00CA02C8"/>
    <w:pPr>
      <w:jc w:val="center"/>
    </w:pPr>
    <w:rPr>
      <w:b/>
      <w:sz w:val="24"/>
      <w:szCs w:val="28"/>
    </w:rPr>
  </w:style>
  <w:style w:type="character" w:customStyle="1" w:styleId="a8">
    <w:name w:val="Основной текст Знак"/>
    <w:basedOn w:val="a0"/>
    <w:link w:val="a7"/>
    <w:rsid w:val="00CA02C8"/>
    <w:rPr>
      <w:b/>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159268">
      <w:bodyDiv w:val="1"/>
      <w:marLeft w:val="0"/>
      <w:marRight w:val="0"/>
      <w:marTop w:val="0"/>
      <w:marBottom w:val="0"/>
      <w:divBdr>
        <w:top w:val="none" w:sz="0" w:space="0" w:color="auto"/>
        <w:left w:val="none" w:sz="0" w:space="0" w:color="auto"/>
        <w:bottom w:val="none" w:sz="0" w:space="0" w:color="auto"/>
        <w:right w:val="none" w:sz="0" w:space="0" w:color="auto"/>
      </w:divBdr>
    </w:div>
    <w:div w:id="1941990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628</Words>
  <Characters>3581</Characters>
  <Application>Microsoft Office Word</Application>
  <DocSecurity>0</DocSecurity>
  <Lines>29</Lines>
  <Paragraphs>8</Paragraphs>
  <ScaleCrop>false</ScaleCrop>
  <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Баштанова Елена Петровна</dc:creator>
  <cp:keywords/>
  <dc:description/>
  <cp:lastModifiedBy>Федоренко Дарья Андреевна</cp:lastModifiedBy>
  <cp:revision>11</cp:revision>
  <dcterms:created xsi:type="dcterms:W3CDTF">2020-02-14T01:57:00Z</dcterms:created>
  <dcterms:modified xsi:type="dcterms:W3CDTF">2021-11-18T01:27:00Z</dcterms:modified>
</cp:coreProperties>
</file>